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学生应知应会知识手册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center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1.我校全日制在校生人数是多少？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目前学校全日制在校生8586名。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center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.学校的校训是什么？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“敬业乐群 师表八荒”是学校的校训，是学校一个世纪以来艰苦卓绝奋斗的历史见证，是上百年来传承积淀下来的文化底蕴，是一代又一代连师专人的精神内核。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center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.学校的历史沿革？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连云港师范高等专科学校是一所省市共建、以市为主的公办全日制普通高等学校，2000年3月，经教育部批准，由原连云港教育学院、原海州师范学校、原连云港师范学校合并组建而成，原连云港市经济管理干部中等专业学校于2002年并入。学校前身为始建于1914年的江苏省立第八师范学校，后历经江苏省立东海师范学校、海州师范学校等重要发展时期，曾是“海赣沭灌”地区的最高学府，办学历史悠久，文化底蕴深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.学校的校徽是什么？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校徽识别采用圆形造型，标识中心为蓝色，结合连云港地域特征，构成形象为大海波浪，寓意海纳百川，富有激情，象征学校发展历史博大及深远的文化内涵。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.学校的校风是什么？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求实创新  为人师表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.学校的教风是什么？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敬业奉献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.学校的学风是什么？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勤奋创优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.“三力”师专指的是什么？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活力师专、实力师专、魅力师专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.“四美”校园指的是什么？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平安之美、智慧之美、人文之美、和谐之美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.学校的雕塑有哪些？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孔子雕塑、王玖兴雕塑、陈吉余雕塑、江恒源雕塑、彦涵雕塑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.学校有哪些杰出校友？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著名教育家、心理学家朱智贤教授，著名西方哲学史专家、翻译家王玖兴教授，中国工程院院士、河口海岸专家陈吉余教授，著名版画家、油画家彦涵教授等。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.学校有哪些楼？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玖兴楼，命名自我校三五届杰出校友王玖兴。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大同楼，命名自我校二五届杰出校友吴强，原名汪大同。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吉余楼，命名自我校三七届杰出校友陈吉余。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彦涵楼，命名自我校三五届杰出校友彦涵。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智贤楼，命名自我校二八届杰出校友朱智贤。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.学校有哪些路？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恒源路，命名自我国著名职业教育家、教授、社会活动家、中华职业教育社早期卓越领导人江恒源。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百川大道，命名自我校二六届杰出校友刘百川。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渭川大道，命名自曾任全国政协二、三、四届委员会委员，北京师范大学教授董渭川。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.学校有哪些桥？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望星桥、问渔桥、修远桥、行健桥、三味桥、思贤桥、静远桥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.学校有哪些亭？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知止亭、至善亭、明德亭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.学校有哪些广场？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初心广场、校史广场、师道广场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.学校有哪些园？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廉政文化园、问渔园、问樵园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TJlNDlmYzVhY2Q2NTdkYjVmNGMxM2MzNzA2YTYifQ=="/>
  </w:docVars>
  <w:rsids>
    <w:rsidRoot w:val="3BF968C6"/>
    <w:rsid w:val="01BF1038"/>
    <w:rsid w:val="025047DB"/>
    <w:rsid w:val="178F6957"/>
    <w:rsid w:val="1ACA5F2D"/>
    <w:rsid w:val="21FA26FD"/>
    <w:rsid w:val="227B6B32"/>
    <w:rsid w:val="2B6D19A3"/>
    <w:rsid w:val="36A54835"/>
    <w:rsid w:val="381F24B7"/>
    <w:rsid w:val="3BF968C6"/>
    <w:rsid w:val="3CA77A1F"/>
    <w:rsid w:val="40D85F51"/>
    <w:rsid w:val="46CE03A6"/>
    <w:rsid w:val="48B13E3E"/>
    <w:rsid w:val="58296E08"/>
    <w:rsid w:val="66C83378"/>
    <w:rsid w:val="69130040"/>
    <w:rsid w:val="73D75C0B"/>
    <w:rsid w:val="74AE581A"/>
    <w:rsid w:val="7A144C2C"/>
    <w:rsid w:val="7BC3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Body Text Indent"/>
    <w:basedOn w:val="1"/>
    <w:semiHidden/>
    <w:unhideWhenUsed/>
    <w:uiPriority w:val="99"/>
    <w:pPr>
      <w:spacing w:after="120"/>
      <w:ind w:left="420" w:leftChars="200"/>
    </w:pPr>
  </w:style>
  <w:style w:type="paragraph" w:customStyle="1" w:styleId="6">
    <w:name w:val="正文首行缩进 21"/>
    <w:basedOn w:val="3"/>
    <w:semiHidden/>
    <w:qFormat/>
    <w:uiPriority w:val="0"/>
    <w:pPr>
      <w:snapToGrid w:val="0"/>
      <w:spacing w:before="100" w:beforeAutospacing="1" w:line="600" w:lineRule="exact"/>
      <w:ind w:firstLine="420" w:firstLineChars="200"/>
    </w:pPr>
    <w:rPr>
      <w:rFonts w:ascii="仿宋_GB2312" w:hAnsi="宋体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2599</Words>
  <Characters>2785</Characters>
  <Lines>0</Lines>
  <Paragraphs>0</Paragraphs>
  <TotalTime>28</TotalTime>
  <ScaleCrop>false</ScaleCrop>
  <LinksUpToDate>false</LinksUpToDate>
  <CharactersWithSpaces>2802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2023-05-05T01:25:00Z</dcterms:created>
  <dc:creator>Administrator</dc:creator>
  <cp:lastModifiedBy>一两风</cp:lastModifiedBy>
  <dcterms:modified xsi:type="dcterms:W3CDTF">2023-08-18T03:19:45Z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7D8C4915FB194C4EA94A8C8671C8D53F_13</vt:lpwstr>
  </property>
</Properties>
</file>